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0A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ПОЛОЖЕНИЕ</w:t>
      </w:r>
    </w:p>
    <w:p w14:paraId="44FDCE9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проведении 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поселкового фестиваля</w:t>
      </w:r>
    </w:p>
    <w:p w14:paraId="7404D42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народного творчества</w:t>
      </w:r>
    </w:p>
    <w:p w14:paraId="7AEF778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«Хоровод дружбы»,</w:t>
      </w:r>
    </w:p>
    <w:p w14:paraId="7739618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приуроченный ко Дню народного единства.</w:t>
      </w:r>
    </w:p>
    <w:p w14:paraId="7ED9562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Общие положения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EC6E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1.1  Настоящее Положение регламентирует порядок организации проведения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поселкового фестиваля народного творчества «Хоровод дружбы» (далее - Фестиваль); предоставляется для ознакомления всем заинтересованным лицам, желающим принять участие в фестивале.</w:t>
      </w:r>
    </w:p>
    <w:p w14:paraId="588AC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Поселковый фестиваль народного творчества «Хоровод дружбы» приурочен ко Дню народного Единства. </w:t>
      </w:r>
    </w:p>
    <w:p w14:paraId="60CF2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1.3.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Тематика Фестиваля: творческие произведения народов проживающих на территории РФ.  </w:t>
      </w:r>
    </w:p>
    <w:p w14:paraId="19E061D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Организаторы </w:t>
      </w:r>
    </w:p>
    <w:p w14:paraId="6F8A71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2.1.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Муниципальное учреждение «Д</w:t>
      </w:r>
      <w:r>
        <w:rPr>
          <w:rFonts w:ascii="Times New Roman" w:hAnsi="Times New Roman" w:cs="Times New Roman"/>
          <w:sz w:val="32"/>
          <w:szCs w:val="32"/>
          <w:lang w:val="ru-RU"/>
        </w:rPr>
        <w:t>ом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культуры</w:t>
      </w:r>
      <w:r>
        <w:rPr>
          <w:rFonts w:ascii="Times New Roman" w:hAnsi="Times New Roman" w:cs="Times New Roman"/>
          <w:sz w:val="32"/>
          <w:szCs w:val="32"/>
        </w:rPr>
        <w:t xml:space="preserve">  им. 30 лет ВЛКСМ»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Копейского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городского округа</w:t>
      </w:r>
    </w:p>
    <w:p w14:paraId="438C0B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Цели и задачи</w:t>
      </w:r>
    </w:p>
    <w:p w14:paraId="23AED5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3.1. Сохранение культурного наследия, национальных традиций и фольклора народов Российской Федерации;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 xml:space="preserve">3.2. Популяризация традиционной художественной культуры и ее актуализация в современном культурном пространстве; 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3.3. Возрождение и сохранение историко-культурной самобытности регионов, традиционной культуры народов и этнических групп Российской Федерации, вовлечение в духовное общение представителей разных национальностей;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3.4. Создание условий для реализации творческого потенциала жителей поселка;</w:t>
      </w:r>
    </w:p>
    <w:p w14:paraId="3B2BBAC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Условия участия</w:t>
      </w:r>
    </w:p>
    <w:p w14:paraId="039900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4.1.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В Фестивале могут принять участия воспитанники школ, детских садов, представители предприятий и учреждений, а так же все желающие жители поселка Горняк, а так же все желающие жители поселков Копейского городского округа. </w:t>
      </w:r>
    </w:p>
    <w:p w14:paraId="2E906B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4.2. Участники фестиваля представляют творческий номер в любой номинации, предусмотренной настоящим положением на языке любого народа, проживающего на территории РФ. </w:t>
      </w:r>
    </w:p>
    <w:p w14:paraId="17157E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4.3.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Для участия в Фестивале необходимо подать заявку по установленной форме (Приложение 1) в письменном виде в МУ «ДК 30 лет ВЛКСМ» по адресу: ул. 16 лет Октября, 24 или по электронной почте &lt;dk-30letvlksm@yandex.ru&gt;, в срок до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октября 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года включительно. </w:t>
      </w:r>
    </w:p>
    <w:p w14:paraId="28AD13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Подача заявки означает согласие с условиями и порядком проведения Фестиваля. </w:t>
      </w:r>
    </w:p>
    <w:p w14:paraId="5780E4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4.5.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Участник Фестиваля (солист, ансамбль, коллектив)  может выступать в разных номинациях, но в каждой номинации предоставляется всего 1 номер.    </w:t>
      </w:r>
    </w:p>
    <w:p w14:paraId="37A710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4.6.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На каждую номинацию подается отдельная заявка на отдельном листе. </w:t>
      </w:r>
    </w:p>
    <w:p w14:paraId="64FC05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4.7.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Заявленный репертуар должен соответствовать тематике Фестиваля. </w:t>
      </w:r>
    </w:p>
    <w:p w14:paraId="0F6F4C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Порядок проведения</w:t>
      </w:r>
    </w:p>
    <w:p w14:paraId="03ACAC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5.1.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Фестиваль проводится в два этапа: </w:t>
      </w:r>
    </w:p>
    <w:p w14:paraId="472C77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- 1 этап (проводится в заочном режиме) участники отправляют ролик с номером на электронный адрес &lt;dk-30letvlksm@yandex.ru&gt;, в срок до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октября 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года включительно.</w:t>
      </w:r>
    </w:p>
    <w:p w14:paraId="22D9D5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Гала-концерт, состоится 04.11.202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г, в 12-00 в Большом зале ДК 30 лет ВЛКСМ</w:t>
      </w:r>
    </w:p>
    <w:p w14:paraId="62397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5.2.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Фестиваль проводится по следующим номинациям:</w:t>
      </w:r>
    </w:p>
    <w:p w14:paraId="37FF92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«Вокал» </w:t>
      </w:r>
    </w:p>
    <w:p w14:paraId="625ABB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«Хореография» </w:t>
      </w:r>
    </w:p>
    <w:p w14:paraId="701704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«Инструментальное исполнение» </w:t>
      </w:r>
    </w:p>
    <w:p w14:paraId="431237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«Художественное чтение» </w:t>
      </w:r>
    </w:p>
    <w:p w14:paraId="101C03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«Литературно-музыкальная композиция» </w:t>
      </w:r>
    </w:p>
    <w:p w14:paraId="09F8D3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5.3.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Исполнение песен возможно под собственный или инструментальный аккомпанемент или фонограмму «Минус 1» (фонограмма (-1) высылается на</w:t>
      </w:r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электронный адрес &lt;dk-30letvlksm@yandex.ru&gt;, в срок до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октября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2025 года</w:t>
      </w:r>
      <w:r>
        <w:rPr>
          <w:rFonts w:ascii="Times New Roman" w:hAnsi="Times New Roman" w:cs="Times New Roman"/>
          <w:sz w:val="32"/>
          <w:szCs w:val="32"/>
        </w:rPr>
        <w:t xml:space="preserve">)  </w:t>
      </w:r>
    </w:p>
    <w:p w14:paraId="416C7E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5.4.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Не допускается использование некачественных фонограмм,  а также фонограмм «+1» (для вокального, ансамблевого,  хорового пения; инструментального исполнения).</w:t>
      </w:r>
    </w:p>
    <w:p w14:paraId="7244ED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Фестивале: </w:t>
      </w:r>
    </w:p>
    <w:p w14:paraId="2AB764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6.1.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Положение о проведении Фестиваля распространяется  по учреждениям и организациям поселка.</w:t>
      </w:r>
    </w:p>
    <w:p w14:paraId="622DF4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6.2.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Программа Гала концерта Фестиваля размещается 1 ноября на официальном сайте  МУ «ДК 30 лет ВЛКСМ», а также доводится до участников лично.</w:t>
      </w:r>
    </w:p>
    <w:p w14:paraId="5CFB0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6.3.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Адрес места проведения Фестиваля: Челябинская область, г. Копейск, ул. 16 лет Октября, 24</w:t>
      </w:r>
    </w:p>
    <w:p w14:paraId="4DF16E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6.4.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Куратор Фестиваля: Бернс Елена Ивановна, тел. 89514612174, раб. 8 (351)39-4-26-78, e-mail: &lt;dk-30letvlksm@yandex.ru&gt;</w:t>
      </w:r>
    </w:p>
    <w:p w14:paraId="1E83D817">
      <w:pPr>
        <w:rPr>
          <w:rFonts w:ascii="Times New Roman" w:hAnsi="Times New Roman" w:cs="Times New Roman"/>
          <w:sz w:val="32"/>
          <w:szCs w:val="32"/>
        </w:rPr>
      </w:pPr>
    </w:p>
    <w:p w14:paraId="39B2DDF3">
      <w:pPr>
        <w:rPr>
          <w:rFonts w:ascii="Times New Roman" w:hAnsi="Times New Roman" w:cs="Times New Roman"/>
          <w:sz w:val="32"/>
          <w:szCs w:val="32"/>
        </w:rPr>
      </w:pPr>
    </w:p>
    <w:p w14:paraId="21E12E68">
      <w:pPr>
        <w:rPr>
          <w:rFonts w:ascii="Times New Roman" w:hAnsi="Times New Roman" w:cs="Times New Roman"/>
          <w:sz w:val="32"/>
          <w:szCs w:val="32"/>
        </w:rPr>
      </w:pPr>
    </w:p>
    <w:p w14:paraId="1C8A4424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Приложение № 1 </w:t>
      </w:r>
    </w:p>
    <w:bookmarkEnd w:id="0"/>
    <w:p w14:paraId="524174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1F23B3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участие в фестивале народного творчества</w:t>
      </w:r>
    </w:p>
    <w:p w14:paraId="14EBFA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«Хоровод дружбы»</w:t>
      </w:r>
    </w:p>
    <w:p w14:paraId="638A9E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B963EC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Название коллектива или ФИО</w:t>
      </w:r>
    </w:p>
    <w:p w14:paraId="6D571FC9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Учреждение</w:t>
      </w:r>
    </w:p>
    <w:p w14:paraId="715B387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Номинация</w:t>
      </w:r>
    </w:p>
    <w:p w14:paraId="616A3F1D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Возраст</w:t>
      </w:r>
    </w:p>
    <w:p w14:paraId="1FA0DB77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Репертуар</w:t>
      </w:r>
    </w:p>
    <w:p w14:paraId="4CE5BA5A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Технический райдер</w:t>
      </w:r>
    </w:p>
    <w:p w14:paraId="611935DF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Контактная информация</w:t>
      </w:r>
    </w:p>
    <w:p w14:paraId="37FF912E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Дополнительная информация (по необходмости)</w:t>
      </w:r>
    </w:p>
    <w:p w14:paraId="3AF1F93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612A5"/>
    <w:multiLevelType w:val="multilevel"/>
    <w:tmpl w:val="19B612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A3"/>
    <w:rsid w:val="0006160F"/>
    <w:rsid w:val="000E5ECB"/>
    <w:rsid w:val="000F1534"/>
    <w:rsid w:val="00426283"/>
    <w:rsid w:val="004543D6"/>
    <w:rsid w:val="005636F7"/>
    <w:rsid w:val="007E1A93"/>
    <w:rsid w:val="00A67821"/>
    <w:rsid w:val="00BA4831"/>
    <w:rsid w:val="00C90E10"/>
    <w:rsid w:val="00CE456E"/>
    <w:rsid w:val="00E471A3"/>
    <w:rsid w:val="00E91987"/>
    <w:rsid w:val="00FE134A"/>
    <w:rsid w:val="00FF5460"/>
    <w:rsid w:val="40446F40"/>
    <w:rsid w:val="41E30B2E"/>
    <w:rsid w:val="5BD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6"/>
    <w:unhideWhenUsed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4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573</Words>
  <Characters>3268</Characters>
  <Lines>27</Lines>
  <Paragraphs>7</Paragraphs>
  <TotalTime>17</TotalTime>
  <ScaleCrop>false</ScaleCrop>
  <LinksUpToDate>false</LinksUpToDate>
  <CharactersWithSpaces>3834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2024-09-26T07:06:00Z</dcterms:created>
  <dc:creator>Пользователь Windows</dc:creator>
  <cp:lastModifiedBy>user</cp:lastModifiedBy>
  <cp:lastPrinted>2025-09-09T11:48:31Z</cp:lastPrinted>
  <dcterms:modified xsi:type="dcterms:W3CDTF">2025-09-09T11:50:20Z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E2FF6C8572A24AD1AFE988C220A0DFC5_12</vt:lpwstr>
  </property>
</Properties>
</file>